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32362F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="000D07A5"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0D07A5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2024/2025 </w:t>
      </w:r>
      <w:r w:rsidR="00607770"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М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,М</w:t>
      </w:r>
      <w:proofErr w:type="gramEnd"/>
      <w:r w:rsidR="00690531">
        <w:rPr>
          <w:rFonts w:ascii="Times New Roman" w:hAnsi="Times New Roman" w:cs="Times New Roman"/>
          <w:i/>
          <w:sz w:val="24"/>
          <w:szCs w:val="24"/>
        </w:rPr>
        <w:t>.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99F7EB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88IA&#10;AADaAAAADwAAAGRycy9kb3ducmV2LnhtbESPQWsCMRSE7wX/Q3hCL0WzlaJlaxQRaqWnqpVeH8lz&#10;d3HzsiRxjf++KRQ8DjPzDTNfJtuKnnxoHCt4HhcgiLUzDVcKvg/vo1cQISIbbB2TghsFWC4GD3Ms&#10;jbvyjvp9rESGcChRQR1jV0oZdE0Ww9h1xNk7OW8xZukraTxeM9y2clIUU2mx4bxQY0frmvR5f7EK&#10;tP9oXuRRP83op599bdJnFdJUqcdhWr2BiJTiPfzf3hoFE/i7km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QXzwgAAANoAAAAPAAAAAAAAAAAAAAAAAJgCAABkcnMvZG93&#10;bnJldi54bWxQSwUGAAAAAAQABAD1AAAAhw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Q8sQA&#10;AADaAAAADwAAAGRycy9kb3ducmV2LnhtbESPzWrDMBCE74W8g9hAb7WcFEJxohgnUGgPhTQ/h9wW&#10;ayM7tlaOpTru21eFQo/DzHzDrPLRtmKg3teOFcySFARx6XTNRsHx8Pr0AsIHZI2tY1LwTR7y9eRh&#10;hZl2d/6kYR+MiBD2GSqoQugyKX1ZkUWfuI44ehfXWwxR9kbqHu8Rbls5T9OFtFhzXKiwo21FZbP/&#10;sgoK58rGFqfb1XyY3ftmHM5yPij1OB2LJYhAY/gP/7XftIJ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nkPLEAAAA2gAAAA8AAAAAAAAAAAAAAAAAmAIAAGRycy9k&#10;b3ducmV2LnhtbFBLBQYAAAAABAAEAPUAAACJ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1. Метод динамического программирования на примере распределительной задачи. </w:t>
      </w:r>
    </w:p>
    <w:p w:rsid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2. Модель размещения капитала, верхняя оценка оптимума, свойство оптимального решения линейной релаксации, алгоритм округления дробного решения.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3. Классическая задача о рюкзаке, теорема об алгоритмах с гарантированной абсолютной точностью.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4. Жадные алгоритмы для классической задачи о рюкзаке, свойства LP-релаксации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5. Приближенные алгоритмы с гарантированной относительной точностью. Модифицированный жадный алгоритм для задачи о рюкзаке и алгоритм с точностью ¾.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6.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Аппроксимационные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схемы, полиномиальные и полностью полиномиальные схемы для задачи о рюкзаке.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7. Замена оборудования. Алгоритм динамического программирования для конечного планового периода.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8. Задача упаковки в контейнеры. Алгоритмы NF, FF, BF, FFD и их свойства, отрицательный результат об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аппроксимируемости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9. Нижние оценки </w:t>
      </w:r>
      <w:proofErr w:type="spellStart"/>
      <w:r w:rsidRPr="00933EC0">
        <w:rPr>
          <w:rFonts w:ascii="Times New Roman" w:eastAsia="Times New Roman" w:hAnsi="Times New Roman" w:cs="Times New Roman"/>
        </w:rPr>
        <w:t>Martello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933EC0">
        <w:rPr>
          <w:rFonts w:ascii="Times New Roman" w:eastAsia="Times New Roman" w:hAnsi="Times New Roman" w:cs="Times New Roman"/>
        </w:rPr>
        <w:t>Toth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10. Метод генерации столбцов для задачи упаковки в контейнеры.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11. Задача двумерной упаковки, кодировки решений, алгоритм имитации отжига.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12. Задача календарного планирования. Критические работы, пути и критическое время проекта. 13. Постановка задачи календарного планирования с ограниченными ресурсами.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14. Т–поздние расписания. Алгоритм вычисления Т–поздних расписаний. 15. Доказательство оптимальности Т*–позднего расписания. Алгоритм </w:t>
      </w:r>
      <w:proofErr w:type="spellStart"/>
      <w:r w:rsidRPr="00933EC0">
        <w:rPr>
          <w:rFonts w:ascii="Times New Roman" w:eastAsia="Times New Roman" w:hAnsi="Times New Roman" w:cs="Times New Roman"/>
        </w:rPr>
        <w:t>Гимади</w:t>
      </w:r>
      <w:proofErr w:type="spellEnd"/>
      <w:r w:rsidRPr="00933EC0">
        <w:rPr>
          <w:rFonts w:ascii="Times New Roman" w:eastAsia="Times New Roman" w:hAnsi="Times New Roman" w:cs="Times New Roman"/>
        </w:rPr>
        <w:t>.</w:t>
      </w:r>
    </w:p>
    <w:p w:rsidR="002A1B00" w:rsidRDefault="00622AB4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Pr="00B147BA" w:rsidRDefault="000D07A5" w:rsidP="000D0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ВЫПОЛНЕНИЮ ИТОГОВОГО КОНТРОЛЬНОГО ЗАДАЧИ ПО ВЫБРАННОЙ ФОРМЕ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устный</w:t>
      </w:r>
    </w:p>
    <w:p w:rsidR="000D07A5" w:rsidRPr="00414708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proofErr w:type="gramStart"/>
      <w:r w:rsidRPr="00B147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147BA">
        <w:rPr>
          <w:rFonts w:ascii="Times New Roman" w:hAnsi="Times New Roman" w:cs="Times New Roman"/>
          <w:sz w:val="24"/>
          <w:szCs w:val="24"/>
        </w:rPr>
        <w:t xml:space="preserve"> а также проводить сравнительный анализ, обобщать и делать выводы, составлять и описывать решения задач по</w:t>
      </w:r>
      <w:r w:rsidR="00622AB4" w:rsidRPr="00622AB4">
        <w:rPr>
          <w:rFonts w:ascii="Times New Roman" w:hAnsi="Times New Roman" w:cs="Times New Roman"/>
          <w:sz w:val="24"/>
          <w:szCs w:val="24"/>
        </w:rPr>
        <w:t xml:space="preserve"> </w:t>
      </w:r>
      <w:r w:rsidR="00622AB4">
        <w:rPr>
          <w:rFonts w:ascii="Times New Roman" w:hAnsi="Times New Roman" w:cs="Times New Roman"/>
          <w:sz w:val="24"/>
          <w:szCs w:val="24"/>
        </w:rPr>
        <w:t>исследованиям операции</w:t>
      </w:r>
      <w:bookmarkStart w:id="0" w:name="_GoBack"/>
      <w:bookmarkEnd w:id="0"/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0D07A5" w:rsidRPr="00013F9C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Целью задания экзамена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для осуществления автоматизации процесса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Умение разрабатывать различные операции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системами и компьютером.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фические редакторы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</w:t>
      </w:r>
      <w:proofErr w:type="gramEnd"/>
      <w:r w:rsidRPr="0032362F">
        <w:rPr>
          <w:rFonts w:ascii="Times New Roman" w:hAnsi="Times New Roman" w:cs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6. Навыки </w:t>
      </w:r>
      <w:proofErr w:type="gram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работы</w:t>
      </w:r>
      <w:proofErr w:type="gram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графическими редакторами включая симулирование.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 w:cs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 xml:space="preserve">Экзаменационный билет содержит 3 вопроса: 2 </w:t>
      </w:r>
      <w:proofErr w:type="gramStart"/>
      <w:r w:rsidRPr="00013F9C">
        <w:rPr>
          <w:sz w:val="23"/>
          <w:szCs w:val="23"/>
        </w:rPr>
        <w:t>теоретических</w:t>
      </w:r>
      <w:proofErr w:type="gramEnd"/>
      <w:r w:rsidRPr="00013F9C">
        <w:rPr>
          <w:sz w:val="23"/>
          <w:szCs w:val="23"/>
        </w:rPr>
        <w:t xml:space="preserve">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 xml:space="preserve">Организация </w:t>
      </w:r>
      <w:proofErr w:type="gramStart"/>
      <w:r w:rsidRPr="00013F9C">
        <w:rPr>
          <w:sz w:val="23"/>
          <w:szCs w:val="23"/>
        </w:rPr>
        <w:t>письменного</w:t>
      </w:r>
      <w:proofErr w:type="gramEnd"/>
      <w:r w:rsidRPr="00013F9C">
        <w:rPr>
          <w:sz w:val="23"/>
          <w:szCs w:val="23"/>
        </w:rPr>
        <w:t xml:space="preserve"> офлайн-экзамена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0D07A5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Протоколы беспроводной связи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ЙоТ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 устройства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устная/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оффлайн</w:t>
      </w:r>
      <w:proofErr w:type="spellEnd"/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</w:t>
      </w:r>
      <w:proofErr w:type="spellEnd"/>
      <w:r w:rsidRPr="00013F9C">
        <w:rPr>
          <w:rFonts w:ascii="Times New Roman" w:hAnsi="Times New Roman" w:cs="Times New Roman"/>
          <w:bCs/>
          <w:i/>
          <w:sz w:val="24"/>
          <w:szCs w:val="24"/>
        </w:rPr>
        <w:t>___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0D07A5" w:rsidRPr="000D2FEF" w:rsidTr="00AB6C8F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6A5C0" wp14:editId="0C219E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AKqHMl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0D07A5" w:rsidRPr="000D2FEF" w:rsidTr="00AB6C8F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D07A5" w:rsidRPr="000D2FEF" w:rsidTr="00AB6C8F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0D07A5">
            <w:pPr>
              <w:pStyle w:val="a3"/>
              <w:numPr>
                <w:ilvl w:val="1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AB6C8F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D07A5" w:rsidRPr="000D2FEF" w:rsidTr="00AB6C8F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13F9C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по 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держательные блоки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необходимые для полного раскрытия темы. Студент в целом понимает предмет курса, но </w:t>
            </w:r>
            <w:proofErr w:type="gramStart"/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испытывает проблемы</w:t>
            </w:r>
            <w:proofErr w:type="gramEnd"/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0D07A5" w:rsidRPr="005F131A" w:rsidTr="00AB6C8F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и анализ применимости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Умение интегрировать, проверять и анализировать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методы и технологии по конкретной теме,</w:t>
            </w:r>
            <w:proofErr w:type="gramStart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методов и технологий курса с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последующим использованием наглядных материалов для закрепления своих рассуждений за счет использования различных </w:t>
            </w:r>
            <w:r>
              <w:rPr>
                <w:bCs/>
                <w:sz w:val="20"/>
                <w:szCs w:val="20"/>
              </w:rPr>
              <w:t>исследовании</w:t>
            </w:r>
            <w:r w:rsidRPr="000D07A5">
              <w:rPr>
                <w:bCs/>
                <w:sz w:val="20"/>
                <w:szCs w:val="20"/>
              </w:rPr>
              <w:t xml:space="preserve"> операций и методы </w:t>
            </w:r>
            <w:proofErr w:type="gramStart"/>
            <w:r w:rsidRPr="000D07A5">
              <w:rPr>
                <w:bCs/>
                <w:sz w:val="20"/>
                <w:szCs w:val="20"/>
              </w:rPr>
              <w:t>оптимизации</w:t>
            </w:r>
            <w:proofErr w:type="gramEnd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 xml:space="preserve">сследование операций и методы </w:t>
            </w:r>
            <w:r w:rsidRPr="000D07A5">
              <w:rPr>
                <w:bCs/>
                <w:sz w:val="20"/>
                <w:szCs w:val="20"/>
              </w:rPr>
              <w:lastRenderedPageBreak/>
              <w:t>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и анализ применения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применять методику курса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подаче примеров и использовании наглядных материалов; Нарушение Правил итогового контроля.</w:t>
            </w:r>
          </w:p>
        </w:tc>
      </w:tr>
    </w:tbl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:rsidR="00622AB4" w:rsidRPr="00622AB4" w:rsidRDefault="00622AB4" w:rsidP="00622AB4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>Вагнер Г. Основы исследования операций. – М.: Мир, 1972</w:t>
      </w: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Е.С. Исследование операций. – М.: Советское радио, 1972. </w:t>
      </w:r>
    </w:p>
    <w:p w:rsidR="00622AB4" w:rsidRPr="00855C8F" w:rsidRDefault="00622AB4" w:rsidP="00622AB4">
      <w:pPr>
        <w:pStyle w:val="a7"/>
        <w:numPr>
          <w:ilvl w:val="0"/>
          <w:numId w:val="7"/>
        </w:numPr>
        <w:jc w:val="left"/>
        <w:rPr>
          <w:rFonts w:ascii="Times New Roman" w:hAnsi="Times New Roman"/>
          <w:b w:val="0"/>
          <w:sz w:val="24"/>
          <w:szCs w:val="24"/>
        </w:rPr>
      </w:pPr>
      <w:proofErr w:type="spellStart"/>
      <w:r w:rsidRPr="00855C8F">
        <w:rPr>
          <w:rFonts w:ascii="Times New Roman" w:hAnsi="Times New Roman"/>
          <w:b w:val="0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/>
          <w:b w:val="0"/>
          <w:sz w:val="24"/>
          <w:szCs w:val="24"/>
        </w:rPr>
        <w:t xml:space="preserve"> Е.С. Исследование операций: задачи, принципы, методология. – М.: Советское радио, 1980</w:t>
      </w:r>
    </w:p>
    <w:p w:rsidR="00622AB4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Хемди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А.Таха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. Введение в исследование операций. – М. - Санкт- Петербург, - Киев,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Издательскии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̆ дом «Вильямс», 2005.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proofErr w:type="spellStart"/>
      <w:r w:rsidRPr="00855C8F">
        <w:t>Гермейер</w:t>
      </w:r>
      <w:proofErr w:type="spellEnd"/>
      <w:r w:rsidRPr="00855C8F">
        <w:t xml:space="preserve"> Ю.Б. Введение в теорию исследования операций. – М.: Наука, 1971.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r w:rsidRPr="00855C8F">
        <w:t>Моисеев Н.Н. Математические методы системного анализа. – М.: Наука, 1981.</w:t>
      </w:r>
    </w:p>
    <w:p w:rsidR="00622AB4" w:rsidRDefault="00622AB4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07A5" w:rsidRPr="0089491F" w:rsidRDefault="000D07A5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</w:p>
    <w:p w:rsidR="000D07A5" w:rsidRDefault="00622AB4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6" w:history="1">
        <w:r w:rsidRPr="00B6797A">
          <w:rPr>
            <w:rStyle w:val="a5"/>
            <w:b/>
            <w:bCs/>
            <w:sz w:val="23"/>
            <w:szCs w:val="23"/>
          </w:rPr>
          <w:t>https://www.coursera.org/learn/operations-research-algorithms</w:t>
        </w:r>
      </w:hyperlink>
    </w:p>
    <w:p w:rsidR="00622AB4" w:rsidRDefault="00622AB4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7" w:history="1">
        <w:r w:rsidRPr="00B6797A">
          <w:rPr>
            <w:rStyle w:val="a5"/>
            <w:b/>
            <w:bCs/>
            <w:sz w:val="23"/>
            <w:szCs w:val="23"/>
          </w:rPr>
          <w:t>https://www.solvice.io/glossary/optimization</w:t>
        </w:r>
      </w:hyperlink>
      <w:r w:rsidRPr="00622AB4">
        <w:rPr>
          <w:b/>
          <w:bCs/>
          <w:sz w:val="23"/>
          <w:szCs w:val="23"/>
        </w:rPr>
        <w:t xml:space="preserve"> </w:t>
      </w:r>
    </w:p>
    <w:p w:rsidR="000D07A5" w:rsidRPr="00814F13" w:rsidRDefault="000D07A5" w:rsidP="000D07A5">
      <w:pPr>
        <w:pStyle w:val="Default"/>
        <w:ind w:left="280"/>
        <w:rPr>
          <w:b/>
          <w:bCs/>
          <w:sz w:val="23"/>
          <w:szCs w:val="23"/>
        </w:rPr>
      </w:pPr>
    </w:p>
    <w:p w:rsidR="000D07A5" w:rsidRPr="00690531" w:rsidRDefault="000D07A5">
      <w:pPr>
        <w:rPr>
          <w:sz w:val="24"/>
          <w:szCs w:val="24"/>
          <w:lang w:val="kk-KZ"/>
        </w:rPr>
      </w:pPr>
    </w:p>
    <w:sectPr w:rsidR="000D07A5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>
    <w:nsid w:val="1D976087"/>
    <w:multiLevelType w:val="hybridMultilevel"/>
    <w:tmpl w:val="38E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70"/>
    <w:rsid w:val="000D07A5"/>
    <w:rsid w:val="000E3105"/>
    <w:rsid w:val="0032362F"/>
    <w:rsid w:val="00607770"/>
    <w:rsid w:val="00622AB4"/>
    <w:rsid w:val="00690531"/>
    <w:rsid w:val="007819D5"/>
    <w:rsid w:val="00933EC0"/>
    <w:rsid w:val="00B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olvice.io/glossary/optimiz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learn/operations-research-algorith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2024-08-31T16:21:00Z</dcterms:created>
  <dcterms:modified xsi:type="dcterms:W3CDTF">2024-08-31T16:21:00Z</dcterms:modified>
</cp:coreProperties>
</file>